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28B" w:rsidRDefault="001E028B" w:rsidP="001E028B">
      <w:pPr>
        <w:rPr>
          <w:rFonts w:ascii="Arial" w:hAnsi="Arial" w:cs="Arial"/>
          <w:i/>
        </w:rPr>
      </w:pPr>
      <w:r w:rsidRPr="001E028B">
        <w:rPr>
          <w:rFonts w:ascii="Arial" w:eastAsia="Calibri" w:hAnsi="Arial" w:cs="Arial"/>
          <w:bCs/>
          <w:i/>
          <w:iCs/>
          <w:kern w:val="36"/>
        </w:rPr>
        <w:t>Приказ ФНС России от 28.09.2021 N ЕД-7-11/844@</w:t>
      </w:r>
      <w:r w:rsidRPr="00E104E5">
        <w:rPr>
          <w:rFonts w:ascii="Arial" w:hAnsi="Arial" w:cs="Arial"/>
          <w:i/>
        </w:rPr>
        <w:t>.</w:t>
      </w:r>
    </w:p>
    <w:p w:rsidR="001E028B" w:rsidRDefault="001E028B" w:rsidP="001E028B"/>
    <w:p w:rsidR="001E028B" w:rsidRDefault="001E028B" w:rsidP="001E028B">
      <w:pPr>
        <w:jc w:val="both"/>
        <w:rPr>
          <w:rFonts w:ascii="Arial" w:hAnsi="Arial" w:cs="Arial"/>
        </w:rPr>
      </w:pPr>
      <w:r w:rsidRPr="00A3451D">
        <w:rPr>
          <w:rFonts w:ascii="Arial" w:hAnsi="Arial" w:cs="Arial"/>
        </w:rPr>
        <w:t>Расширили перечень кодов для социальных налоговых вычетов. Добавили коды:</w:t>
      </w:r>
    </w:p>
    <w:p w:rsidR="001E028B" w:rsidRDefault="001E028B" w:rsidP="001E028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A3451D">
        <w:rPr>
          <w:rFonts w:ascii="Arial" w:hAnsi="Arial" w:cs="Arial"/>
        </w:rPr>
        <w:t>323</w:t>
      </w:r>
      <w:r>
        <w:rPr>
          <w:rFonts w:ascii="Arial" w:hAnsi="Arial" w:cs="Arial"/>
        </w:rPr>
        <w:t xml:space="preserve"> – </w:t>
      </w:r>
      <w:r w:rsidRPr="00A3451D">
        <w:rPr>
          <w:rFonts w:ascii="Arial" w:hAnsi="Arial" w:cs="Arial"/>
        </w:rPr>
        <w:t xml:space="preserve">для расходов на лекарства; </w:t>
      </w:r>
    </w:p>
    <w:p w:rsidR="001E028B" w:rsidRPr="00A3451D" w:rsidRDefault="001E028B" w:rsidP="001E028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A3451D">
        <w:rPr>
          <w:rFonts w:ascii="Arial" w:hAnsi="Arial" w:cs="Arial"/>
        </w:rPr>
        <w:t xml:space="preserve">329 </w:t>
      </w:r>
      <w:r>
        <w:rPr>
          <w:rFonts w:ascii="Arial" w:hAnsi="Arial" w:cs="Arial"/>
        </w:rPr>
        <w:t>–</w:t>
      </w:r>
      <w:r w:rsidRPr="00A3451D">
        <w:rPr>
          <w:rFonts w:ascii="Arial" w:hAnsi="Arial" w:cs="Arial"/>
        </w:rPr>
        <w:t xml:space="preserve"> для вычета на физкультуру.</w:t>
      </w:r>
    </w:p>
    <w:p w:rsidR="001E028B" w:rsidRDefault="001E028B" w:rsidP="001E028B">
      <w:pPr>
        <w:spacing w:before="120"/>
        <w:jc w:val="both"/>
        <w:rPr>
          <w:rFonts w:ascii="Arial" w:hAnsi="Arial" w:cs="Arial"/>
        </w:rPr>
      </w:pPr>
      <w:r w:rsidRPr="00A3451D">
        <w:rPr>
          <w:rFonts w:ascii="Arial" w:hAnsi="Arial" w:cs="Arial"/>
        </w:rPr>
        <w:t xml:space="preserve">Добавили коды видов доходов: </w:t>
      </w:r>
    </w:p>
    <w:p w:rsidR="001E028B" w:rsidRDefault="001E028B" w:rsidP="001E028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A3451D">
        <w:rPr>
          <w:rFonts w:ascii="Arial" w:hAnsi="Arial" w:cs="Arial"/>
        </w:rPr>
        <w:t>2015</w:t>
      </w:r>
      <w:r>
        <w:rPr>
          <w:rFonts w:ascii="Arial" w:hAnsi="Arial" w:cs="Arial"/>
        </w:rPr>
        <w:t xml:space="preserve"> –</w:t>
      </w:r>
      <w:r w:rsidRPr="00A3451D">
        <w:rPr>
          <w:rFonts w:ascii="Arial" w:hAnsi="Arial" w:cs="Arial"/>
        </w:rPr>
        <w:t xml:space="preserve"> для сверхнормативных суточных; </w:t>
      </w:r>
    </w:p>
    <w:p w:rsidR="001E028B" w:rsidRDefault="001E028B" w:rsidP="001E028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A3451D">
        <w:rPr>
          <w:rFonts w:ascii="Arial" w:hAnsi="Arial" w:cs="Arial"/>
        </w:rPr>
        <w:t>2004</w:t>
      </w:r>
      <w:r>
        <w:rPr>
          <w:rFonts w:ascii="Arial" w:hAnsi="Arial" w:cs="Arial"/>
        </w:rPr>
        <w:t xml:space="preserve"> – </w:t>
      </w:r>
      <w:r w:rsidRPr="00A3451D">
        <w:rPr>
          <w:rFonts w:ascii="Arial" w:hAnsi="Arial" w:cs="Arial"/>
        </w:rPr>
        <w:t xml:space="preserve">для ежемесячного денежного вознаграждения за классное руководство за счет федерального бюджета; </w:t>
      </w:r>
    </w:p>
    <w:p w:rsidR="001E028B" w:rsidRDefault="001E028B" w:rsidP="001E028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A3451D">
        <w:rPr>
          <w:rFonts w:ascii="Arial" w:hAnsi="Arial" w:cs="Arial"/>
        </w:rPr>
        <w:t>1401</w:t>
      </w:r>
      <w:r>
        <w:rPr>
          <w:rFonts w:ascii="Arial" w:hAnsi="Arial" w:cs="Arial"/>
        </w:rPr>
        <w:t xml:space="preserve"> –</w:t>
      </w:r>
      <w:r w:rsidRPr="00A3451D">
        <w:rPr>
          <w:rFonts w:ascii="Arial" w:hAnsi="Arial" w:cs="Arial"/>
        </w:rPr>
        <w:t xml:space="preserve"> для доходов от сдачи в аренду жилой недвижимости</w:t>
      </w:r>
      <w:r>
        <w:rPr>
          <w:rFonts w:ascii="Arial" w:hAnsi="Arial" w:cs="Arial"/>
        </w:rPr>
        <w:t>;</w:t>
      </w:r>
    </w:p>
    <w:p w:rsidR="001E028B" w:rsidRPr="00A3451D" w:rsidRDefault="001E028B" w:rsidP="001E028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A3451D">
        <w:rPr>
          <w:rFonts w:ascii="Arial" w:hAnsi="Arial" w:cs="Arial"/>
        </w:rPr>
        <w:t>1402</w:t>
      </w:r>
      <w:r>
        <w:rPr>
          <w:rFonts w:ascii="Arial" w:hAnsi="Arial" w:cs="Arial"/>
        </w:rPr>
        <w:t xml:space="preserve"> –</w:t>
      </w:r>
      <w:r w:rsidRPr="00A3451D">
        <w:rPr>
          <w:rFonts w:ascii="Arial" w:hAnsi="Arial" w:cs="Arial"/>
        </w:rPr>
        <w:t xml:space="preserve"> для остальных объектов недвижимости.</w:t>
      </w:r>
    </w:p>
    <w:p w:rsidR="00586927" w:rsidRDefault="00586927"/>
    <w:p w:rsidR="001E028B" w:rsidRDefault="001E028B"/>
    <w:p w:rsidR="001E028B" w:rsidRDefault="001E028B"/>
    <w:p w:rsidR="001E028B" w:rsidRDefault="001E028B" w:rsidP="001E028B">
      <w:pPr>
        <w:rPr>
          <w:rFonts w:ascii="Arial" w:hAnsi="Arial" w:cs="Arial"/>
          <w:color w:val="000000"/>
        </w:rPr>
      </w:pPr>
      <w:r w:rsidRPr="001E028B">
        <w:rPr>
          <w:rFonts w:ascii="Arial" w:eastAsia="Calibri" w:hAnsi="Arial" w:cs="Arial"/>
          <w:bCs/>
          <w:i/>
          <w:iCs/>
          <w:kern w:val="36"/>
        </w:rPr>
        <w:t>Приказ ФНС России от 06.10.2021 N ЕД-7-11/875@</w:t>
      </w:r>
      <w:r w:rsidRPr="00240270">
        <w:rPr>
          <w:rFonts w:ascii="Arial" w:hAnsi="Arial" w:cs="Arial"/>
          <w:color w:val="000000"/>
        </w:rPr>
        <w:t>.</w:t>
      </w:r>
    </w:p>
    <w:p w:rsidR="001E028B" w:rsidRDefault="001E028B" w:rsidP="001E028B"/>
    <w:p w:rsidR="001E028B" w:rsidRPr="00736ADC" w:rsidRDefault="001E028B" w:rsidP="001E028B">
      <w:pPr>
        <w:pStyle w:val="ConsPlusNormal"/>
        <w:spacing w:after="80"/>
        <w:jc w:val="both"/>
        <w:rPr>
          <w:bCs/>
          <w:sz w:val="24"/>
          <w:szCs w:val="24"/>
        </w:rPr>
      </w:pPr>
      <w:r w:rsidRPr="002D4BE2">
        <w:rPr>
          <w:sz w:val="24"/>
          <w:szCs w:val="24"/>
        </w:rPr>
        <w:t>ФНС утвердила новую форму расчета по взносам, порядок</w:t>
      </w:r>
      <w:r>
        <w:rPr>
          <w:sz w:val="24"/>
          <w:szCs w:val="24"/>
        </w:rPr>
        <w:t xml:space="preserve"> </w:t>
      </w:r>
      <w:r w:rsidRPr="002D4BE2">
        <w:rPr>
          <w:sz w:val="24"/>
          <w:szCs w:val="24"/>
        </w:rPr>
        <w:t>ее заполнения и электронный формат. Учесть новшества нужно с отчетности за I</w:t>
      </w:r>
      <w:r>
        <w:rPr>
          <w:sz w:val="24"/>
          <w:szCs w:val="24"/>
        </w:rPr>
        <w:t xml:space="preserve"> </w:t>
      </w:r>
      <w:r w:rsidRPr="002D4BE2">
        <w:rPr>
          <w:sz w:val="24"/>
          <w:szCs w:val="24"/>
        </w:rPr>
        <w:t>квартал</w:t>
      </w:r>
      <w:r>
        <w:rPr>
          <w:sz w:val="24"/>
          <w:szCs w:val="24"/>
        </w:rPr>
        <w:t xml:space="preserve"> </w:t>
      </w:r>
      <w:r w:rsidRPr="002D4BE2">
        <w:rPr>
          <w:sz w:val="24"/>
          <w:szCs w:val="24"/>
        </w:rPr>
        <w:t xml:space="preserve">2022 г. Большинство изменений связано с переходом на прямые выплаты. Кроме того, изменили </w:t>
      </w:r>
      <w:proofErr w:type="spellStart"/>
      <w:r w:rsidRPr="002D4BE2">
        <w:rPr>
          <w:sz w:val="24"/>
          <w:szCs w:val="24"/>
        </w:rPr>
        <w:t>штрихкоды</w:t>
      </w:r>
      <w:proofErr w:type="spellEnd"/>
      <w:r w:rsidRPr="002D4BE2">
        <w:rPr>
          <w:sz w:val="24"/>
          <w:szCs w:val="24"/>
        </w:rPr>
        <w:t xml:space="preserve"> и убрали код</w:t>
      </w:r>
      <w:r>
        <w:rPr>
          <w:sz w:val="24"/>
          <w:szCs w:val="24"/>
        </w:rPr>
        <w:t xml:space="preserve"> </w:t>
      </w:r>
      <w:r w:rsidRPr="002D4BE2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2D4BE2">
        <w:rPr>
          <w:sz w:val="24"/>
          <w:szCs w:val="24"/>
        </w:rPr>
        <w:t>ОКВЭД</w:t>
      </w:r>
      <w:proofErr w:type="gramStart"/>
      <w:r w:rsidRPr="002D4BE2"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</w:t>
      </w:r>
      <w:r w:rsidRPr="002D4BE2">
        <w:rPr>
          <w:sz w:val="24"/>
          <w:szCs w:val="24"/>
        </w:rPr>
        <w:t>с титульного листа.</w:t>
      </w:r>
    </w:p>
    <w:p w:rsidR="001E028B" w:rsidRDefault="001E028B"/>
    <w:sectPr w:rsidR="001E028B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F28D3"/>
    <w:multiLevelType w:val="hybridMultilevel"/>
    <w:tmpl w:val="CAAA5766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28B"/>
    <w:rsid w:val="00011A8F"/>
    <w:rsid w:val="001E028B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B4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28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028B"/>
    <w:rPr>
      <w:color w:val="0000FF"/>
      <w:u w:val="single"/>
    </w:rPr>
  </w:style>
  <w:style w:type="paragraph" w:customStyle="1" w:styleId="ConsPlusNormal">
    <w:name w:val="ConsPlusNormal"/>
    <w:rsid w:val="001E02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2021-11-08T07:00:00Z</dcterms:created>
  <dcterms:modified xsi:type="dcterms:W3CDTF">2021-11-08T07:01:00Z</dcterms:modified>
</cp:coreProperties>
</file>